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0F95" w14:textId="6C71FDB7" w:rsidR="004E7A1B" w:rsidRDefault="00CC5E6A">
      <w:bookmarkStart w:id="0" w:name="_GoBack"/>
      <w:bookmarkEnd w:id="0"/>
      <w:r>
        <w:rPr>
          <w:noProof/>
        </w:rPr>
        <w:drawing>
          <wp:anchor distT="0" distB="0" distL="114300" distR="114300" simplePos="0" relativeHeight="251665408" behindDoc="1" locked="0" layoutInCell="1" allowOverlap="1" wp14:anchorId="6B9BEFA7" wp14:editId="0A68235C">
            <wp:simplePos x="0" y="0"/>
            <wp:positionH relativeFrom="column">
              <wp:posOffset>-571500</wp:posOffset>
            </wp:positionH>
            <wp:positionV relativeFrom="paragraph">
              <wp:posOffset>-228600</wp:posOffset>
            </wp:positionV>
            <wp:extent cx="7886700" cy="1143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knowledgy_header_2016_17.png"/>
                    <pic:cNvPicPr/>
                  </pic:nvPicPr>
                  <pic:blipFill>
                    <a:blip r:embed="rId5">
                      <a:extLst>
                        <a:ext uri="{28A0092B-C50C-407E-A947-70E740481C1C}">
                          <a14:useLocalDpi xmlns:a14="http://schemas.microsoft.com/office/drawing/2010/main" val="0"/>
                        </a:ext>
                      </a:extLst>
                    </a:blip>
                    <a:stretch>
                      <a:fillRect/>
                    </a:stretch>
                  </pic:blipFill>
                  <pic:spPr>
                    <a:xfrm>
                      <a:off x="0" y="0"/>
                      <a:ext cx="7886700" cy="1143000"/>
                    </a:xfrm>
                    <a:prstGeom prst="rect">
                      <a:avLst/>
                    </a:prstGeom>
                  </pic:spPr>
                </pic:pic>
              </a:graphicData>
            </a:graphic>
            <wp14:sizeRelH relativeFrom="page">
              <wp14:pctWidth>0</wp14:pctWidth>
            </wp14:sizeRelH>
            <wp14:sizeRelV relativeFrom="page">
              <wp14:pctHeight>0</wp14:pctHeight>
            </wp14:sizeRelV>
          </wp:anchor>
        </w:drawing>
      </w:r>
    </w:p>
    <w:p w14:paraId="7696ACD7" w14:textId="77777777" w:rsidR="004E7A1B" w:rsidRDefault="004E7A1B"/>
    <w:p w14:paraId="0D71B73C" w14:textId="44B01E1F" w:rsidR="004E7A1B" w:rsidRDefault="004E7A1B"/>
    <w:p w14:paraId="1F9899FA" w14:textId="47DDBC30" w:rsidR="00BC4C17" w:rsidRDefault="00BC4C17" w:rsidP="00BC4C17">
      <w:pPr>
        <w:rPr>
          <w:rFonts w:ascii="Cambria" w:hAnsi="Cambria"/>
          <w:b/>
          <w:color w:val="B10202"/>
          <w:sz w:val="26"/>
          <w:szCs w:val="26"/>
        </w:rPr>
      </w:pPr>
    </w:p>
    <w:p w14:paraId="3F5D15EB" w14:textId="30B87AE8" w:rsidR="00BC4C17" w:rsidRDefault="00BC4C17" w:rsidP="00BC4C17">
      <w:pPr>
        <w:jc w:val="center"/>
        <w:rPr>
          <w:rFonts w:ascii="Cambria" w:hAnsi="Cambria"/>
          <w:b/>
          <w:color w:val="B10202"/>
          <w:sz w:val="26"/>
          <w:szCs w:val="26"/>
        </w:rPr>
      </w:pPr>
    </w:p>
    <w:p w14:paraId="01B48CD2" w14:textId="304FEBDA" w:rsidR="00B041A9" w:rsidRDefault="0007007D" w:rsidP="00F143C4">
      <w:pPr>
        <w:rPr>
          <w:rFonts w:asciiTheme="majorHAnsi" w:eastAsia="Times New Roman" w:hAnsiTheme="majorHAnsi" w:cs="Arial"/>
          <w:color w:val="000000"/>
          <w:sz w:val="22"/>
          <w:szCs w:val="22"/>
          <w:shd w:val="clear" w:color="auto" w:fill="FFFFFF"/>
        </w:rPr>
      </w:pPr>
      <w:r>
        <w:rPr>
          <w:noProof/>
        </w:rPr>
        <mc:AlternateContent>
          <mc:Choice Requires="wps">
            <w:drawing>
              <wp:anchor distT="0" distB="0" distL="114300" distR="114300" simplePos="0" relativeHeight="251664384" behindDoc="0" locked="0" layoutInCell="1" allowOverlap="1" wp14:anchorId="58423537" wp14:editId="4E9D59F0">
                <wp:simplePos x="0" y="0"/>
                <wp:positionH relativeFrom="column">
                  <wp:posOffset>1714500</wp:posOffset>
                </wp:positionH>
                <wp:positionV relativeFrom="paragraph">
                  <wp:posOffset>105410</wp:posOffset>
                </wp:positionV>
                <wp:extent cx="3153410" cy="4787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3153410" cy="478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F825CF" w14:textId="77777777" w:rsidR="00723A85" w:rsidRDefault="00723A85" w:rsidP="00723A85">
                            <w:pPr>
                              <w:jc w:val="center"/>
                              <w:rPr>
                                <w:rFonts w:ascii="Cambria" w:hAnsi="Cambria"/>
                                <w:b/>
                                <w:color w:val="B10202"/>
                                <w:sz w:val="26"/>
                                <w:szCs w:val="26"/>
                              </w:rPr>
                            </w:pPr>
                            <w:r>
                              <w:rPr>
                                <w:rFonts w:ascii="Cambria" w:hAnsi="Cambria"/>
                                <w:b/>
                                <w:color w:val="B10202"/>
                                <w:sz w:val="26"/>
                                <w:szCs w:val="26"/>
                              </w:rPr>
                              <w:t>It’s Free!  Register early!</w:t>
                            </w:r>
                          </w:p>
                          <w:p w14:paraId="33B9401D" w14:textId="05901971" w:rsidR="00723A85" w:rsidRPr="0071251E" w:rsidRDefault="00723A85" w:rsidP="00723A85">
                            <w:pPr>
                              <w:jc w:val="center"/>
                              <w:rPr>
                                <w:rFonts w:ascii="Cambria" w:hAnsi="Cambria"/>
                                <w:b/>
                                <w:color w:val="B10202"/>
                                <w:sz w:val="26"/>
                                <w:szCs w:val="26"/>
                              </w:rPr>
                            </w:pPr>
                            <w:r>
                              <w:rPr>
                                <w:rFonts w:ascii="Cambria" w:hAnsi="Cambria"/>
                                <w:b/>
                                <w:color w:val="B10202"/>
                                <w:sz w:val="26"/>
                                <w:szCs w:val="26"/>
                              </w:rPr>
                              <w:t>Certificates of Attendance are 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423537" id="_x0000_t202" coordsize="21600,21600" o:spt="202" path="m,l,21600r21600,l21600,xe">
                <v:stroke joinstyle="miter"/>
                <v:path gradientshapeok="t" o:connecttype="rect"/>
              </v:shapetype>
              <v:shape id="Text Box 5" o:spid="_x0000_s1026" type="#_x0000_t202" style="position:absolute;margin-left:135pt;margin-top:8.3pt;width:248.3pt;height:37.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" filled="f" stroked="f">
                <v:textbox style="mso-fit-shape-to-text:t">
                  <w:txbxContent>
                    <w:p w14:paraId="46F825CF" w14:textId="77777777" w:rsidR="00723A85" w:rsidRDefault="00723A85" w:rsidP="00723A85">
                      <w:pPr>
                        <w:jc w:val="center"/>
                        <w:rPr>
                          <w:rFonts w:ascii="Cambria" w:hAnsi="Cambria"/>
                          <w:b/>
                          <w:color w:val="B10202"/>
                          <w:sz w:val="26"/>
                          <w:szCs w:val="26"/>
                        </w:rPr>
                      </w:pPr>
                      <w:r>
                        <w:rPr>
                          <w:rFonts w:ascii="Cambria" w:hAnsi="Cambria"/>
                          <w:b/>
                          <w:color w:val="B10202"/>
                          <w:sz w:val="26"/>
                          <w:szCs w:val="26"/>
                        </w:rPr>
                        <w:t>It’s Free!  Register early!</w:t>
                      </w:r>
                    </w:p>
                    <w:p w14:paraId="33B9401D" w14:textId="05901971" w:rsidR="00723A85" w:rsidRPr="0071251E" w:rsidRDefault="00723A85" w:rsidP="00723A85">
                      <w:pPr>
                        <w:jc w:val="center"/>
                        <w:rPr>
                          <w:rFonts w:ascii="Cambria" w:hAnsi="Cambria"/>
                          <w:b/>
                          <w:color w:val="B10202"/>
                          <w:sz w:val="26"/>
                          <w:szCs w:val="26"/>
                        </w:rPr>
                      </w:pPr>
                      <w:r>
                        <w:rPr>
                          <w:rFonts w:ascii="Cambria" w:hAnsi="Cambria"/>
                          <w:b/>
                          <w:color w:val="B10202"/>
                          <w:sz w:val="26"/>
                          <w:szCs w:val="26"/>
                        </w:rPr>
                        <w:t>Certificates of Attendance are available</w:t>
                      </w:r>
                    </w:p>
                  </w:txbxContent>
                </v:textbox>
                <w10:wrap type="square"/>
              </v:shape>
            </w:pict>
          </mc:Fallback>
        </mc:AlternateContent>
      </w:r>
    </w:p>
    <w:p w14:paraId="068B0DB0" w14:textId="77777777" w:rsidR="00B041A9" w:rsidRDefault="00B041A9" w:rsidP="00F143C4">
      <w:pPr>
        <w:rPr>
          <w:rFonts w:asciiTheme="majorHAnsi" w:eastAsia="Times New Roman" w:hAnsiTheme="majorHAnsi" w:cs="Arial"/>
          <w:color w:val="000000"/>
          <w:sz w:val="22"/>
          <w:szCs w:val="22"/>
          <w:shd w:val="clear" w:color="auto" w:fill="FFFFFF"/>
        </w:rPr>
      </w:pPr>
    </w:p>
    <w:p w14:paraId="665C9A6A" w14:textId="77777777" w:rsidR="00B041A9" w:rsidRDefault="00B041A9" w:rsidP="00F143C4">
      <w:pPr>
        <w:rPr>
          <w:rFonts w:asciiTheme="majorHAnsi" w:eastAsia="Times New Roman" w:hAnsiTheme="majorHAnsi" w:cs="Arial"/>
          <w:color w:val="000000"/>
          <w:sz w:val="22"/>
          <w:szCs w:val="22"/>
          <w:shd w:val="clear" w:color="auto" w:fill="FFFFFF"/>
        </w:rPr>
      </w:pPr>
    </w:p>
    <w:p w14:paraId="19F7B5E0" w14:textId="77777777" w:rsidR="0007007D" w:rsidRDefault="0007007D" w:rsidP="00CA2332">
      <w:pPr>
        <w:rPr>
          <w:rFonts w:asciiTheme="majorHAnsi" w:eastAsia="Times New Roman" w:hAnsiTheme="majorHAnsi" w:cs="Arial"/>
          <w:color w:val="000000"/>
          <w:shd w:val="clear" w:color="auto" w:fill="FFFFFF"/>
        </w:rPr>
      </w:pPr>
    </w:p>
    <w:p w14:paraId="21DA886A" w14:textId="7C626533" w:rsidR="00CA2332" w:rsidRPr="00AE2975" w:rsidRDefault="00E53838" w:rsidP="00CA2332">
      <w:pPr>
        <w:rPr>
          <w:rFonts w:eastAsia="Times New Roman" w:cs="Times New Roman"/>
          <w:sz w:val="22"/>
          <w:szCs w:val="22"/>
        </w:rPr>
      </w:pPr>
      <w:r w:rsidRPr="00AE2975">
        <w:rPr>
          <w:rFonts w:asciiTheme="majorHAnsi" w:eastAsia="Times New Roman" w:hAnsiTheme="majorHAnsi" w:cs="Arial"/>
          <w:color w:val="000000"/>
          <w:sz w:val="22"/>
          <w:szCs w:val="22"/>
          <w:shd w:val="clear" w:color="auto" w:fill="FFFFFF"/>
        </w:rPr>
        <w:t xml:space="preserve">Assistive technology (AT) changes lives and offers educational solutions that can lead to academic success, increased independence, and greater self-confidence for students with disabilities.   This </w:t>
      </w:r>
      <w:r w:rsidR="00BC4C17" w:rsidRPr="00AE2975">
        <w:rPr>
          <w:rFonts w:asciiTheme="majorHAnsi" w:eastAsia="Times New Roman" w:hAnsiTheme="majorHAnsi" w:cs="Arial"/>
          <w:color w:val="000000"/>
          <w:sz w:val="22"/>
          <w:szCs w:val="22"/>
          <w:shd w:val="clear" w:color="auto" w:fill="FFFFFF"/>
        </w:rPr>
        <w:t xml:space="preserve">virtual </w:t>
      </w:r>
      <w:r w:rsidRPr="00AE2975">
        <w:rPr>
          <w:rFonts w:asciiTheme="majorHAnsi" w:eastAsia="Times New Roman" w:hAnsiTheme="majorHAnsi" w:cs="Arial"/>
          <w:color w:val="000000"/>
          <w:sz w:val="22"/>
          <w:szCs w:val="22"/>
          <w:shd w:val="clear" w:color="auto" w:fill="FFFFFF"/>
        </w:rPr>
        <w:t>conference highlights evidence-based practices in AT, current trends, and practical AT strategies. It’s also a</w:t>
      </w:r>
      <w:r w:rsidR="007343C3" w:rsidRPr="00AE2975">
        <w:rPr>
          <w:rFonts w:asciiTheme="majorHAnsi" w:eastAsia="Times New Roman" w:hAnsiTheme="majorHAnsi" w:cs="Arial"/>
          <w:color w:val="000000"/>
          <w:sz w:val="22"/>
          <w:szCs w:val="22"/>
          <w:shd w:val="clear" w:color="auto" w:fill="FFFFFF"/>
        </w:rPr>
        <w:t xml:space="preserve"> great way to learn new AT strategies</w:t>
      </w:r>
      <w:r w:rsidRPr="00AE2975">
        <w:rPr>
          <w:rFonts w:asciiTheme="majorHAnsi" w:eastAsia="Times New Roman" w:hAnsiTheme="majorHAnsi" w:cs="Arial"/>
          <w:color w:val="000000"/>
          <w:sz w:val="22"/>
          <w:szCs w:val="22"/>
          <w:shd w:val="clear" w:color="auto" w:fill="FFFFFF"/>
        </w:rPr>
        <w:t xml:space="preserve"> f</w:t>
      </w:r>
      <w:r w:rsidR="00AA7BEC" w:rsidRPr="00AE2975">
        <w:rPr>
          <w:rFonts w:asciiTheme="majorHAnsi" w:eastAsia="Times New Roman" w:hAnsiTheme="majorHAnsi" w:cs="Arial"/>
          <w:color w:val="000000"/>
          <w:sz w:val="22"/>
          <w:szCs w:val="22"/>
          <w:shd w:val="clear" w:color="auto" w:fill="FFFFFF"/>
        </w:rPr>
        <w:t>rom national presenters and</w:t>
      </w:r>
      <w:r w:rsidRPr="00AE2975">
        <w:rPr>
          <w:rFonts w:asciiTheme="majorHAnsi" w:eastAsia="Times New Roman" w:hAnsiTheme="majorHAnsi" w:cs="Arial"/>
          <w:color w:val="000000"/>
          <w:sz w:val="22"/>
          <w:szCs w:val="22"/>
          <w:shd w:val="clear" w:color="auto" w:fill="FFFFFF"/>
        </w:rPr>
        <w:t xml:space="preserve"> AT colleagues around Virginia.  </w:t>
      </w:r>
      <w:r w:rsidRPr="00AE2975">
        <w:rPr>
          <w:rFonts w:asciiTheme="majorHAnsi" w:hAnsiTheme="majorHAnsi"/>
          <w:sz w:val="22"/>
          <w:szCs w:val="22"/>
        </w:rPr>
        <w:t xml:space="preserve">Webinars will be presented </w:t>
      </w:r>
      <w:r w:rsidR="00BF3C6D" w:rsidRPr="00AE2975">
        <w:rPr>
          <w:rFonts w:asciiTheme="majorHAnsi" w:hAnsiTheme="majorHAnsi"/>
          <w:sz w:val="22"/>
          <w:szCs w:val="22"/>
        </w:rPr>
        <w:t xml:space="preserve">in November, February, </w:t>
      </w:r>
      <w:r w:rsidRPr="00AE2975">
        <w:rPr>
          <w:rFonts w:asciiTheme="majorHAnsi" w:hAnsiTheme="majorHAnsi"/>
          <w:sz w:val="22"/>
          <w:szCs w:val="22"/>
        </w:rPr>
        <w:t>and April</w:t>
      </w:r>
      <w:r w:rsidR="00BF3C6D" w:rsidRPr="00AE2975">
        <w:rPr>
          <w:rFonts w:asciiTheme="majorHAnsi" w:hAnsiTheme="majorHAnsi"/>
          <w:sz w:val="22"/>
          <w:szCs w:val="22"/>
        </w:rPr>
        <w:t>.  Each webinar will be offered from 12-1 pm and</w:t>
      </w:r>
      <w:r w:rsidR="00CD40CF" w:rsidRPr="00AE2975">
        <w:rPr>
          <w:rFonts w:asciiTheme="majorHAnsi" w:hAnsiTheme="majorHAnsi"/>
          <w:sz w:val="22"/>
          <w:szCs w:val="22"/>
        </w:rPr>
        <w:t xml:space="preserve"> 3-4 pm. </w:t>
      </w:r>
      <w:r w:rsidR="00B041A9" w:rsidRPr="00AE2975">
        <w:rPr>
          <w:rFonts w:asciiTheme="majorHAnsi" w:hAnsiTheme="majorHAnsi"/>
          <w:sz w:val="22"/>
          <w:szCs w:val="22"/>
        </w:rPr>
        <w:t>Complete w</w:t>
      </w:r>
      <w:r w:rsidR="00BF3C6D" w:rsidRPr="00AE2975">
        <w:rPr>
          <w:rFonts w:asciiTheme="majorHAnsi" w:hAnsiTheme="majorHAnsi"/>
          <w:sz w:val="22"/>
          <w:szCs w:val="22"/>
        </w:rPr>
        <w:t>ebinar descriptions a</w:t>
      </w:r>
      <w:r w:rsidR="00723A85">
        <w:rPr>
          <w:rFonts w:asciiTheme="majorHAnsi" w:hAnsiTheme="majorHAnsi"/>
          <w:sz w:val="22"/>
          <w:szCs w:val="22"/>
        </w:rPr>
        <w:t xml:space="preserve">nd registration information are </w:t>
      </w:r>
      <w:r w:rsidR="00BF3C6D" w:rsidRPr="00AE2975">
        <w:rPr>
          <w:rFonts w:asciiTheme="majorHAnsi" w:hAnsiTheme="majorHAnsi"/>
          <w:sz w:val="22"/>
          <w:szCs w:val="22"/>
        </w:rPr>
        <w:t>avai</w:t>
      </w:r>
      <w:r w:rsidR="00CD40CF" w:rsidRPr="00AE2975">
        <w:rPr>
          <w:rFonts w:asciiTheme="majorHAnsi" w:hAnsiTheme="majorHAnsi"/>
          <w:sz w:val="22"/>
          <w:szCs w:val="22"/>
        </w:rPr>
        <w:t>lable on the conference website,</w:t>
      </w:r>
      <w:r w:rsidR="00974CEE" w:rsidRPr="00AE2975">
        <w:rPr>
          <w:rFonts w:asciiTheme="majorHAnsi" w:hAnsiTheme="majorHAnsi"/>
          <w:sz w:val="22"/>
          <w:szCs w:val="22"/>
        </w:rPr>
        <w:t xml:space="preserve"> </w:t>
      </w:r>
      <w:hyperlink r:id="rId6" w:tgtFrame="_blank" w:history="1">
        <w:r w:rsidR="00FE07F8" w:rsidRPr="00AE2975">
          <w:rPr>
            <w:rStyle w:val="Hyperlink"/>
            <w:rFonts w:ascii="Calibri" w:eastAsia="Times New Roman" w:hAnsi="Calibri" w:cs="Times New Roman"/>
            <w:color w:val="1155CC"/>
            <w:sz w:val="22"/>
            <w:szCs w:val="22"/>
            <w:shd w:val="clear" w:color="auto" w:fill="FFFFFF"/>
          </w:rPr>
          <w:t>https://vconf.gmu.edu/Conference/TechKnowledgy2016/reg_stat</w:t>
        </w:r>
      </w:hyperlink>
      <w:r w:rsidR="00723A85">
        <w:rPr>
          <w:rFonts w:eastAsia="Times New Roman" w:cs="Times New Roman"/>
          <w:sz w:val="22"/>
          <w:szCs w:val="22"/>
        </w:rPr>
        <w:t>.</w:t>
      </w:r>
    </w:p>
    <w:p w14:paraId="0357703E" w14:textId="77777777" w:rsidR="007343C3" w:rsidRPr="00C56E69" w:rsidRDefault="007343C3" w:rsidP="00CA2332">
      <w:pPr>
        <w:rPr>
          <w:rFonts w:asciiTheme="majorHAnsi" w:hAnsiTheme="majorHAnsi"/>
        </w:rPr>
      </w:pPr>
    </w:p>
    <w:p w14:paraId="3EF81112" w14:textId="5EC71F82" w:rsidR="00B62081" w:rsidRPr="00C56E69" w:rsidRDefault="00121CC4" w:rsidP="00354531">
      <w:pPr>
        <w:shd w:val="clear" w:color="auto" w:fill="FFFFFF"/>
        <w:rPr>
          <w:rFonts w:asciiTheme="majorHAnsi" w:hAnsiTheme="majorHAnsi" w:cs="Times New Roman"/>
          <w:b/>
          <w:bCs/>
          <w:i/>
          <w:color w:val="212121"/>
        </w:rPr>
      </w:pPr>
      <w:r>
        <w:rPr>
          <w:rFonts w:asciiTheme="majorHAnsi" w:hAnsiTheme="majorHAnsi" w:cs="Times New Roman"/>
          <w:b/>
          <w:bCs/>
          <w:i/>
          <w:color w:val="212121"/>
        </w:rPr>
        <w:t>February 23</w:t>
      </w:r>
      <w:r w:rsidR="00B62081" w:rsidRPr="00C56E69">
        <w:rPr>
          <w:rFonts w:asciiTheme="majorHAnsi" w:hAnsiTheme="majorHAnsi" w:cs="Times New Roman"/>
          <w:b/>
          <w:bCs/>
          <w:i/>
          <w:color w:val="212121"/>
        </w:rPr>
        <w:t>, 12-1 pm and 3-4 pm</w:t>
      </w:r>
      <w:r w:rsidR="00FF0D93" w:rsidRPr="00C56E69">
        <w:rPr>
          <w:rFonts w:asciiTheme="majorHAnsi" w:hAnsiTheme="majorHAnsi" w:cs="Times New Roman"/>
          <w:b/>
          <w:bCs/>
          <w:i/>
          <w:color w:val="212121"/>
        </w:rPr>
        <w:t xml:space="preserve"> </w:t>
      </w:r>
    </w:p>
    <w:p w14:paraId="4DD2707F" w14:textId="77777777" w:rsidR="00AE2975" w:rsidRDefault="00AB2C70" w:rsidP="00AE2975">
      <w:pPr>
        <w:shd w:val="clear" w:color="auto" w:fill="FFFFFF"/>
        <w:rPr>
          <w:rFonts w:asciiTheme="majorHAnsi" w:hAnsiTheme="majorHAnsi" w:cs="Arial"/>
          <w:b/>
          <w:i/>
        </w:rPr>
      </w:pPr>
      <w:r w:rsidRPr="00AB2C70">
        <w:rPr>
          <w:rFonts w:asciiTheme="majorHAnsi" w:hAnsiTheme="majorHAnsi" w:cs="Arial"/>
          <w:b/>
          <w:color w:val="444444"/>
          <w:lang w:val="en"/>
        </w:rPr>
        <w:t>Web Accessibility</w:t>
      </w:r>
      <w:r w:rsidR="00354531" w:rsidRPr="00C56E69">
        <w:rPr>
          <w:rFonts w:asciiTheme="majorHAnsi" w:eastAsia="Times New Roman" w:hAnsiTheme="majorHAnsi" w:cs="Arial"/>
          <w:i/>
          <w:color w:val="222222"/>
        </w:rPr>
        <w:br/>
      </w:r>
      <w:r w:rsidR="00AE2975">
        <w:rPr>
          <w:rFonts w:asciiTheme="majorHAnsi" w:eastAsia="Times New Roman" w:hAnsiTheme="majorHAnsi" w:cs="Arial"/>
          <w:b/>
          <w:i/>
          <w:color w:val="222222"/>
        </w:rPr>
        <w:t>Presenter:</w:t>
      </w:r>
      <w:r w:rsidR="00FF0D93" w:rsidRPr="00C56E69">
        <w:rPr>
          <w:rFonts w:asciiTheme="majorHAnsi" w:eastAsia="Times New Roman" w:hAnsiTheme="majorHAnsi" w:cs="Arial"/>
          <w:b/>
          <w:i/>
          <w:color w:val="222222"/>
        </w:rPr>
        <w:t xml:space="preserve">  </w:t>
      </w:r>
      <w:r w:rsidR="00354531" w:rsidRPr="00C56E69">
        <w:rPr>
          <w:rFonts w:asciiTheme="majorHAnsi" w:eastAsia="Times New Roman" w:hAnsiTheme="majorHAnsi" w:cs="Arial"/>
          <w:b/>
          <w:i/>
          <w:color w:val="222222"/>
        </w:rPr>
        <w:t xml:space="preserve"> </w:t>
      </w:r>
      <w:r w:rsidR="00FF0D93" w:rsidRPr="00C56E69">
        <w:rPr>
          <w:rFonts w:asciiTheme="majorHAnsi" w:eastAsia="Times New Roman" w:hAnsiTheme="majorHAnsi" w:cs="Arial"/>
          <w:b/>
          <w:i/>
          <w:color w:val="222222"/>
        </w:rPr>
        <w:tab/>
      </w:r>
      <w:r w:rsidR="00AE2975">
        <w:rPr>
          <w:rFonts w:asciiTheme="majorHAnsi" w:hAnsiTheme="majorHAnsi" w:cs="Arial"/>
          <w:b/>
          <w:i/>
        </w:rPr>
        <w:t>Kristine Neuber, Ph.D</w:t>
      </w:r>
      <w:r w:rsidR="00AE2975" w:rsidRPr="00AE2975">
        <w:rPr>
          <w:rFonts w:asciiTheme="majorHAnsi" w:hAnsiTheme="majorHAnsi" w:cs="Arial"/>
          <w:b/>
          <w:i/>
        </w:rPr>
        <w:t xml:space="preserve">., </w:t>
      </w:r>
      <w:r w:rsidR="00AE2975" w:rsidRPr="00AE2975">
        <w:rPr>
          <w:rFonts w:asciiTheme="majorHAnsi" w:hAnsiTheme="majorHAnsi" w:cs="Arial"/>
          <w:b/>
          <w:color w:val="444444"/>
          <w:lang w:val="en"/>
        </w:rPr>
        <w:t>IT Accessibility Coordinator</w:t>
      </w:r>
      <w:r w:rsidR="00AE2975">
        <w:rPr>
          <w:rFonts w:asciiTheme="majorHAnsi" w:hAnsiTheme="majorHAnsi" w:cs="Arial"/>
          <w:b/>
          <w:color w:val="444444"/>
          <w:lang w:val="en"/>
        </w:rPr>
        <w:t xml:space="preserve">, </w:t>
      </w:r>
      <w:r w:rsidR="00AE2975" w:rsidRPr="00AE2975">
        <w:rPr>
          <w:rFonts w:asciiTheme="majorHAnsi" w:hAnsiTheme="majorHAnsi" w:cs="Arial"/>
          <w:b/>
          <w:color w:val="444444"/>
          <w:lang w:val="en"/>
        </w:rPr>
        <w:t xml:space="preserve">Assistive Technology Initiative </w:t>
      </w:r>
      <w:r w:rsidR="00AE2975">
        <w:rPr>
          <w:rFonts w:asciiTheme="majorHAnsi" w:hAnsiTheme="majorHAnsi" w:cs="Arial"/>
          <w:b/>
          <w:color w:val="444444"/>
          <w:lang w:val="en"/>
        </w:rPr>
        <w:tab/>
      </w:r>
      <w:r w:rsidR="00AE2975">
        <w:rPr>
          <w:rFonts w:asciiTheme="majorHAnsi" w:hAnsiTheme="majorHAnsi" w:cs="Arial"/>
          <w:b/>
          <w:color w:val="444444"/>
          <w:lang w:val="en"/>
        </w:rPr>
        <w:tab/>
      </w:r>
      <w:r w:rsidR="00AE2975">
        <w:rPr>
          <w:rFonts w:asciiTheme="majorHAnsi" w:hAnsiTheme="majorHAnsi" w:cs="Arial"/>
          <w:b/>
          <w:color w:val="444444"/>
          <w:lang w:val="en"/>
        </w:rPr>
        <w:tab/>
      </w:r>
      <w:r w:rsidR="00AE2975" w:rsidRPr="00AE2975">
        <w:rPr>
          <w:rFonts w:asciiTheme="majorHAnsi" w:hAnsiTheme="majorHAnsi" w:cs="Arial"/>
          <w:b/>
          <w:color w:val="444444"/>
          <w:lang w:val="en"/>
        </w:rPr>
        <w:t xml:space="preserve">at </w:t>
      </w:r>
      <w:r w:rsidR="00AE2975">
        <w:rPr>
          <w:rFonts w:asciiTheme="majorHAnsi" w:hAnsiTheme="majorHAnsi" w:cs="Arial"/>
          <w:b/>
          <w:color w:val="444444"/>
          <w:lang w:val="en"/>
        </w:rPr>
        <w:t xml:space="preserve">George </w:t>
      </w:r>
      <w:r w:rsidR="00AE2975" w:rsidRPr="00AE2975">
        <w:rPr>
          <w:rFonts w:asciiTheme="majorHAnsi" w:hAnsiTheme="majorHAnsi" w:cs="Arial"/>
          <w:b/>
          <w:color w:val="444444"/>
          <w:lang w:val="en"/>
        </w:rPr>
        <w:t>Mason</w:t>
      </w:r>
      <w:r w:rsidR="00AE2975">
        <w:rPr>
          <w:rFonts w:asciiTheme="majorHAnsi" w:hAnsiTheme="majorHAnsi" w:cs="Arial"/>
          <w:b/>
          <w:color w:val="444444"/>
          <w:lang w:val="en"/>
        </w:rPr>
        <w:t xml:space="preserve"> University</w:t>
      </w:r>
      <w:r w:rsidR="00FF0D93" w:rsidRPr="00AE2975">
        <w:rPr>
          <w:rFonts w:asciiTheme="majorHAnsi" w:hAnsiTheme="majorHAnsi" w:cs="Arial"/>
          <w:b/>
          <w:i/>
        </w:rPr>
        <w:t xml:space="preserve"> </w:t>
      </w:r>
    </w:p>
    <w:p w14:paraId="0943DE6E" w14:textId="37E337D2" w:rsidR="00AE2975" w:rsidRPr="00AE2975" w:rsidRDefault="00AE2975" w:rsidP="00AE2975">
      <w:pPr>
        <w:shd w:val="clear" w:color="auto" w:fill="FFFFFF"/>
        <w:rPr>
          <w:rFonts w:asciiTheme="majorHAnsi" w:hAnsiTheme="majorHAnsi" w:cs="Arial"/>
          <w:b/>
          <w:i/>
          <w:sz w:val="22"/>
          <w:szCs w:val="22"/>
        </w:rPr>
      </w:pPr>
      <w:r w:rsidRPr="00AE2975">
        <w:rPr>
          <w:rFonts w:asciiTheme="majorHAnsi" w:hAnsiTheme="majorHAnsi" w:cs="Arial"/>
          <w:color w:val="444444"/>
          <w:sz w:val="22"/>
          <w:szCs w:val="22"/>
          <w:lang w:val="en"/>
        </w:rPr>
        <w:t xml:space="preserve">Do you know if your web sites and online learning management systems are accessible to students, teachers and parents who have disabilities? This session will discuss what web accessibility means and provide information about federal and state accessibility guidelines school systems are required to meet.  Examples of common accessibility issues encountered by school district web sites and learning management systems like Blackboard will be highlighted.  Experience what your web site might look like for someone who is blind and relies on a screen reader. Identify areas that may not be accessible to someone who cannot use a standard keyboard or mouse due to a physical disability. Consider components that may not be accessible to users who are deaf or hard of hearing.  The presentation will conclude with strategies to use to begin to identify problems with your online resources and design a plan to address them. Free and low cost testing tools, checklists and other resources will be provided.   </w:t>
      </w:r>
    </w:p>
    <w:p w14:paraId="05A40577" w14:textId="77777777" w:rsidR="004E7A1B" w:rsidRPr="00C56E69" w:rsidRDefault="004E7A1B">
      <w:pPr>
        <w:rPr>
          <w:rFonts w:asciiTheme="majorHAnsi" w:hAnsiTheme="majorHAnsi"/>
        </w:rPr>
      </w:pPr>
    </w:p>
    <w:p w14:paraId="007266E6" w14:textId="77C53643" w:rsidR="00512C5D" w:rsidRDefault="00AE2975" w:rsidP="00512C5D">
      <w:pPr>
        <w:shd w:val="clear" w:color="auto" w:fill="FFFFFF"/>
        <w:rPr>
          <w:rFonts w:asciiTheme="majorHAnsi" w:hAnsiTheme="majorHAnsi" w:cs="Times New Roman"/>
          <w:b/>
          <w:bCs/>
          <w:i/>
          <w:color w:val="212121"/>
        </w:rPr>
      </w:pPr>
      <w:r>
        <w:rPr>
          <w:rFonts w:asciiTheme="majorHAnsi" w:hAnsiTheme="majorHAnsi" w:cs="Times New Roman"/>
          <w:b/>
          <w:bCs/>
          <w:i/>
          <w:color w:val="212121"/>
        </w:rPr>
        <w:t>February 28</w:t>
      </w:r>
      <w:r w:rsidR="00512C5D" w:rsidRPr="00C56E69">
        <w:rPr>
          <w:rFonts w:asciiTheme="majorHAnsi" w:hAnsiTheme="majorHAnsi" w:cs="Times New Roman"/>
          <w:b/>
          <w:bCs/>
          <w:i/>
          <w:color w:val="212121"/>
        </w:rPr>
        <w:t>, 12-1 pm and 3-4 pm</w:t>
      </w:r>
    </w:p>
    <w:p w14:paraId="1A08244D" w14:textId="45655A4A" w:rsidR="00AE2975" w:rsidRPr="00AE2975" w:rsidRDefault="00AE2975" w:rsidP="00512C5D">
      <w:pPr>
        <w:shd w:val="clear" w:color="auto" w:fill="FFFFFF"/>
        <w:rPr>
          <w:rFonts w:asciiTheme="majorHAnsi" w:hAnsiTheme="majorHAnsi" w:cs="Times New Roman"/>
          <w:b/>
          <w:bCs/>
          <w:i/>
          <w:color w:val="212121"/>
        </w:rPr>
      </w:pPr>
      <w:r w:rsidRPr="00AE2975">
        <w:rPr>
          <w:rFonts w:asciiTheme="majorHAnsi" w:hAnsiTheme="majorHAnsi"/>
          <w:b/>
        </w:rPr>
        <w:t>Duties and Tasks of Providing AT in Schools: A Study</w:t>
      </w:r>
    </w:p>
    <w:p w14:paraId="04AABE13" w14:textId="77777777" w:rsidR="00C6234D" w:rsidRDefault="00512C5D" w:rsidP="00AE2975">
      <w:pPr>
        <w:rPr>
          <w:rFonts w:asciiTheme="majorHAnsi" w:hAnsiTheme="majorHAnsi"/>
          <w:b/>
        </w:rPr>
      </w:pPr>
      <w:r w:rsidRPr="00C56E69">
        <w:rPr>
          <w:rFonts w:asciiTheme="majorHAnsi" w:hAnsiTheme="majorHAnsi" w:cs="Times New Roman"/>
          <w:b/>
          <w:i/>
          <w:color w:val="000000"/>
        </w:rPr>
        <w:t>Presen</w:t>
      </w:r>
      <w:r w:rsidR="00CD40CF" w:rsidRPr="00C56E69">
        <w:rPr>
          <w:rFonts w:asciiTheme="majorHAnsi" w:hAnsiTheme="majorHAnsi" w:cs="Times New Roman"/>
          <w:b/>
          <w:i/>
          <w:color w:val="000000"/>
        </w:rPr>
        <w:t>te</w:t>
      </w:r>
      <w:r w:rsidR="007343C3" w:rsidRPr="00C56E69">
        <w:rPr>
          <w:rFonts w:asciiTheme="majorHAnsi" w:hAnsiTheme="majorHAnsi" w:cs="Times New Roman"/>
          <w:b/>
          <w:i/>
          <w:color w:val="000000"/>
        </w:rPr>
        <w:t>r</w:t>
      </w:r>
      <w:r w:rsidR="00AE2975">
        <w:rPr>
          <w:rFonts w:asciiTheme="majorHAnsi" w:hAnsiTheme="majorHAnsi" w:cs="Times New Roman"/>
          <w:b/>
          <w:i/>
          <w:color w:val="000000"/>
        </w:rPr>
        <w:t>s</w:t>
      </w:r>
      <w:r w:rsidR="007343C3" w:rsidRPr="00C56E69">
        <w:rPr>
          <w:rFonts w:asciiTheme="majorHAnsi" w:hAnsiTheme="majorHAnsi" w:cs="Times New Roman"/>
          <w:b/>
          <w:i/>
          <w:color w:val="000000"/>
        </w:rPr>
        <w:t>:</w:t>
      </w:r>
      <w:r w:rsidR="00CD40CF" w:rsidRPr="00C56E69">
        <w:rPr>
          <w:rFonts w:asciiTheme="majorHAnsi" w:hAnsiTheme="majorHAnsi" w:cs="Times New Roman"/>
          <w:b/>
          <w:i/>
          <w:color w:val="000000"/>
        </w:rPr>
        <w:t xml:space="preserve"> </w:t>
      </w:r>
      <w:r w:rsidR="00AE2975">
        <w:rPr>
          <w:rFonts w:asciiTheme="majorHAnsi" w:hAnsiTheme="majorHAnsi" w:cs="Times New Roman"/>
          <w:b/>
          <w:i/>
          <w:color w:val="000000"/>
        </w:rPr>
        <w:tab/>
      </w:r>
      <w:r w:rsidR="00AE2975" w:rsidRPr="00AE2975">
        <w:rPr>
          <w:rFonts w:asciiTheme="majorHAnsi" w:hAnsiTheme="majorHAnsi"/>
          <w:b/>
        </w:rPr>
        <w:t xml:space="preserve">Fiona Bessey-Bushnell, MA, MS, OTR/L, ATP and Susan Mapes, MA, CCC-SLP, </w:t>
      </w:r>
    </w:p>
    <w:p w14:paraId="158D8081" w14:textId="3CF24C65" w:rsidR="00AE2975" w:rsidRPr="00AE2975" w:rsidRDefault="00C6234D" w:rsidP="00AE2975">
      <w:pPr>
        <w:rPr>
          <w:rFonts w:asciiTheme="majorHAnsi" w:hAnsiTheme="majorHAnsi"/>
          <w:b/>
        </w:rPr>
      </w:pPr>
      <w:r>
        <w:rPr>
          <w:rFonts w:asciiTheme="majorHAnsi" w:hAnsiTheme="majorHAnsi"/>
          <w:b/>
        </w:rPr>
        <w:tab/>
      </w:r>
      <w:r>
        <w:rPr>
          <w:rFonts w:asciiTheme="majorHAnsi" w:hAnsiTheme="majorHAnsi"/>
          <w:b/>
        </w:rPr>
        <w:tab/>
      </w:r>
      <w:r w:rsidR="00AE2975" w:rsidRPr="00AE2975">
        <w:rPr>
          <w:rFonts w:asciiTheme="majorHAnsi" w:hAnsiTheme="majorHAnsi"/>
          <w:b/>
        </w:rPr>
        <w:t>Assistive Technology Center, Chesterfield County Public Schools</w:t>
      </w:r>
    </w:p>
    <w:p w14:paraId="10F6F88F" w14:textId="77777777" w:rsidR="00AE2975" w:rsidRPr="00AE2975" w:rsidRDefault="00AE2975" w:rsidP="00AE2975">
      <w:pPr>
        <w:rPr>
          <w:rFonts w:asciiTheme="majorHAnsi" w:hAnsiTheme="majorHAnsi"/>
          <w:sz w:val="22"/>
          <w:szCs w:val="22"/>
        </w:rPr>
      </w:pPr>
      <w:r w:rsidRPr="00AE2975">
        <w:rPr>
          <w:rFonts w:asciiTheme="majorHAnsi" w:hAnsiTheme="majorHAnsi"/>
          <w:sz w:val="22"/>
          <w:szCs w:val="22"/>
        </w:rPr>
        <w:t xml:space="preserve">This webinar outlines the results of a recent RESNA-sponsored study of the duties and tasks of Assistive Technology (AT) service provision within the K-12 setting. The published study can serve as a resource to school-based AT providers and their employers for many uses, such as developing job descriptions, project and departmental management, and justifying the resources needed to adequately provide AT services. This webinar will discuss the ways in which one district has utilized this study to focus efforts to increase the impact of AT services. </w:t>
      </w:r>
      <w:r w:rsidRPr="00AE2975">
        <w:rPr>
          <w:rFonts w:asciiTheme="majorHAnsi" w:hAnsiTheme="majorHAnsi"/>
          <w:b/>
          <w:sz w:val="22"/>
          <w:szCs w:val="22"/>
        </w:rPr>
        <w:t>Selected</w:t>
      </w:r>
      <w:r w:rsidRPr="00AE2975">
        <w:rPr>
          <w:rFonts w:asciiTheme="majorHAnsi" w:hAnsiTheme="majorHAnsi"/>
          <w:sz w:val="22"/>
          <w:szCs w:val="22"/>
        </w:rPr>
        <w:t xml:space="preserve"> participants will receive a free copy of the published study.</w:t>
      </w:r>
    </w:p>
    <w:p w14:paraId="6D381A6D" w14:textId="0BC90FE0" w:rsidR="00AE2975" w:rsidRPr="00AE2975" w:rsidRDefault="00F23E62" w:rsidP="007343C3">
      <w:pPr>
        <w:shd w:val="clear" w:color="auto" w:fill="FFFFFF"/>
        <w:rPr>
          <w:rFonts w:asciiTheme="majorHAnsi" w:eastAsia="Times New Roman" w:hAnsiTheme="majorHAnsi" w:cs="Arial"/>
          <w:b/>
          <w:i/>
          <w:color w:val="222222"/>
        </w:rPr>
      </w:pPr>
      <w:r w:rsidRPr="00AE2975">
        <w:rPr>
          <w:rFonts w:asciiTheme="majorHAnsi" w:hAnsiTheme="majorHAnsi" w:cs="Times New Roman"/>
          <w:b/>
          <w:i/>
          <w:color w:val="000000"/>
        </w:rPr>
        <w:tab/>
      </w:r>
    </w:p>
    <w:p w14:paraId="26047083" w14:textId="3D22D56C" w:rsidR="007343C3" w:rsidRPr="00C56E69" w:rsidRDefault="00AE2975" w:rsidP="007343C3">
      <w:pPr>
        <w:shd w:val="clear" w:color="auto" w:fill="FFFFFF"/>
        <w:rPr>
          <w:rFonts w:asciiTheme="majorHAnsi" w:eastAsia="Times New Roman" w:hAnsiTheme="majorHAnsi" w:cs="Arial"/>
          <w:color w:val="222222"/>
        </w:rPr>
      </w:pPr>
      <w:r>
        <w:rPr>
          <w:rFonts w:asciiTheme="majorHAnsi" w:hAnsiTheme="majorHAnsi" w:cs="Arial"/>
        </w:rPr>
        <w:t>PLEASE NOTE:  These</w:t>
      </w:r>
      <w:r w:rsidR="00AA7BEC">
        <w:rPr>
          <w:rFonts w:asciiTheme="majorHAnsi" w:hAnsiTheme="majorHAnsi" w:cs="Arial"/>
        </w:rPr>
        <w:t xml:space="preserve"> session</w:t>
      </w:r>
      <w:r>
        <w:rPr>
          <w:rFonts w:asciiTheme="majorHAnsi" w:hAnsiTheme="majorHAnsi" w:cs="Arial"/>
        </w:rPr>
        <w:t>s</w:t>
      </w:r>
      <w:r w:rsidR="00723A85">
        <w:rPr>
          <w:rFonts w:asciiTheme="majorHAnsi" w:hAnsiTheme="majorHAnsi" w:cs="Arial"/>
        </w:rPr>
        <w:t xml:space="preserve"> will be</w:t>
      </w:r>
      <w:r w:rsidR="00AA7BEC">
        <w:rPr>
          <w:rFonts w:asciiTheme="majorHAnsi" w:hAnsiTheme="majorHAnsi" w:cs="Arial"/>
        </w:rPr>
        <w:t xml:space="preserve"> archived for later viewing.</w:t>
      </w:r>
    </w:p>
    <w:p w14:paraId="7142055B" w14:textId="77777777" w:rsidR="003A4E36" w:rsidRPr="00C56E69" w:rsidRDefault="003A4E36" w:rsidP="004E7A1B">
      <w:pPr>
        <w:jc w:val="center"/>
        <w:rPr>
          <w:rFonts w:asciiTheme="majorHAnsi" w:hAnsiTheme="majorHAnsi"/>
        </w:rPr>
      </w:pPr>
    </w:p>
    <w:p w14:paraId="0CD46F65" w14:textId="77777777" w:rsidR="004E7A1B" w:rsidRPr="00C56E69" w:rsidRDefault="00DD17D4" w:rsidP="00DD17D4">
      <w:pPr>
        <w:rPr>
          <w:rFonts w:asciiTheme="majorHAnsi" w:hAnsiTheme="majorHAnsi"/>
          <w:b/>
        </w:rPr>
      </w:pPr>
      <w:r w:rsidRPr="00C56E69">
        <w:rPr>
          <w:rFonts w:asciiTheme="majorHAnsi" w:hAnsiTheme="majorHAnsi"/>
          <w:b/>
        </w:rPr>
        <w:t xml:space="preserve">Who should attend? </w:t>
      </w:r>
    </w:p>
    <w:p w14:paraId="7B969718" w14:textId="5B814F10" w:rsidR="00B041A9" w:rsidRPr="00723A85" w:rsidRDefault="0022521D" w:rsidP="00E24A66">
      <w:pPr>
        <w:jc w:val="both"/>
        <w:rPr>
          <w:rFonts w:asciiTheme="majorHAnsi" w:hAnsiTheme="majorHAnsi"/>
          <w:sz w:val="22"/>
          <w:szCs w:val="22"/>
        </w:rPr>
      </w:pPr>
      <w:r w:rsidRPr="00723A85">
        <w:rPr>
          <w:rFonts w:asciiTheme="majorHAnsi" w:hAnsiTheme="majorHAnsi"/>
          <w:sz w:val="22"/>
          <w:szCs w:val="22"/>
        </w:rPr>
        <w:t xml:space="preserve">Anyone who is </w:t>
      </w:r>
      <w:r w:rsidR="004E7A1B" w:rsidRPr="00723A85">
        <w:rPr>
          <w:rFonts w:asciiTheme="majorHAnsi" w:hAnsiTheme="majorHAnsi"/>
          <w:sz w:val="22"/>
          <w:szCs w:val="22"/>
        </w:rPr>
        <w:t>interested in helping students with</w:t>
      </w:r>
      <w:r w:rsidR="00DD17D4" w:rsidRPr="00723A85">
        <w:rPr>
          <w:rFonts w:asciiTheme="majorHAnsi" w:hAnsiTheme="majorHAnsi"/>
          <w:sz w:val="22"/>
          <w:szCs w:val="22"/>
        </w:rPr>
        <w:t xml:space="preserve"> </w:t>
      </w:r>
      <w:r w:rsidR="004E7A1B" w:rsidRPr="00723A85">
        <w:rPr>
          <w:rFonts w:asciiTheme="majorHAnsi" w:hAnsiTheme="majorHAnsi"/>
          <w:sz w:val="22"/>
          <w:szCs w:val="22"/>
        </w:rPr>
        <w:t xml:space="preserve">disabilities </w:t>
      </w:r>
      <w:r w:rsidR="003A4E36" w:rsidRPr="00723A85">
        <w:rPr>
          <w:rFonts w:asciiTheme="majorHAnsi" w:hAnsiTheme="majorHAnsi"/>
          <w:sz w:val="22"/>
          <w:szCs w:val="22"/>
        </w:rPr>
        <w:t xml:space="preserve">advocate for their technology needs, increase independence, and </w:t>
      </w:r>
      <w:r w:rsidR="004E7A1B" w:rsidRPr="00723A85">
        <w:rPr>
          <w:rFonts w:asciiTheme="majorHAnsi" w:hAnsiTheme="majorHAnsi"/>
          <w:sz w:val="22"/>
          <w:szCs w:val="22"/>
        </w:rPr>
        <w:t xml:space="preserve">achieve </w:t>
      </w:r>
      <w:r w:rsidR="00B041A9" w:rsidRPr="00723A85">
        <w:rPr>
          <w:rFonts w:asciiTheme="majorHAnsi" w:hAnsiTheme="majorHAnsi"/>
          <w:sz w:val="22"/>
          <w:szCs w:val="22"/>
        </w:rPr>
        <w:t xml:space="preserve">educational </w:t>
      </w:r>
      <w:r w:rsidR="004E7A1B" w:rsidRPr="00723A85">
        <w:rPr>
          <w:rFonts w:asciiTheme="majorHAnsi" w:hAnsiTheme="majorHAnsi"/>
          <w:sz w:val="22"/>
          <w:szCs w:val="22"/>
        </w:rPr>
        <w:t>success</w:t>
      </w:r>
      <w:r w:rsidR="003A4E36" w:rsidRPr="00723A85">
        <w:rPr>
          <w:rFonts w:asciiTheme="majorHAnsi" w:hAnsiTheme="majorHAnsi"/>
          <w:sz w:val="22"/>
          <w:szCs w:val="22"/>
        </w:rPr>
        <w:t>.</w:t>
      </w:r>
    </w:p>
    <w:p w14:paraId="60582470" w14:textId="77777777" w:rsidR="007343C3" w:rsidRDefault="007343C3" w:rsidP="00E24A66">
      <w:pPr>
        <w:jc w:val="both"/>
        <w:rPr>
          <w:rFonts w:asciiTheme="majorHAnsi" w:hAnsiTheme="majorHAnsi"/>
        </w:rPr>
      </w:pPr>
    </w:p>
    <w:p w14:paraId="793FA707" w14:textId="77777777" w:rsidR="0007007D" w:rsidRPr="00C56E69" w:rsidRDefault="0007007D" w:rsidP="00E24A66">
      <w:pPr>
        <w:jc w:val="both"/>
        <w:rPr>
          <w:rFonts w:asciiTheme="majorHAnsi" w:hAnsiTheme="majorHAnsi"/>
        </w:rPr>
      </w:pPr>
    </w:p>
    <w:p w14:paraId="0E8D4F83" w14:textId="77777777" w:rsidR="00DD17D4" w:rsidRPr="00C56E69" w:rsidRDefault="00DD17D4" w:rsidP="0022521D">
      <w:pPr>
        <w:jc w:val="center"/>
        <w:rPr>
          <w:rFonts w:asciiTheme="majorHAnsi" w:hAnsiTheme="majorHAnsi"/>
          <w:b/>
          <w:i/>
          <w:sz w:val="20"/>
          <w:szCs w:val="20"/>
        </w:rPr>
      </w:pPr>
      <w:r w:rsidRPr="00C56E69">
        <w:rPr>
          <w:rFonts w:asciiTheme="majorHAnsi" w:hAnsiTheme="majorHAnsi"/>
          <w:b/>
          <w:i/>
          <w:sz w:val="20"/>
          <w:szCs w:val="20"/>
        </w:rPr>
        <w:t>Sponsored by</w:t>
      </w:r>
    </w:p>
    <w:p w14:paraId="265F8E90" w14:textId="2AB5F9FA" w:rsidR="004E7A1B" w:rsidRPr="00C56E69" w:rsidRDefault="00C56E69" w:rsidP="0022521D">
      <w:pPr>
        <w:jc w:val="center"/>
        <w:rPr>
          <w:rFonts w:asciiTheme="majorHAnsi" w:hAnsiTheme="majorHAnsi"/>
          <w:sz w:val="20"/>
          <w:szCs w:val="20"/>
        </w:rPr>
      </w:pPr>
      <w:r w:rsidRPr="00C56E69">
        <w:rPr>
          <w:rFonts w:asciiTheme="majorHAnsi" w:hAnsiTheme="majorHAnsi"/>
          <w:b/>
          <w:noProof/>
          <w:sz w:val="20"/>
          <w:szCs w:val="20"/>
        </w:rPr>
        <w:drawing>
          <wp:anchor distT="0" distB="0" distL="114300" distR="114300" simplePos="0" relativeHeight="251660288" behindDoc="1" locked="0" layoutInCell="1" allowOverlap="1" wp14:anchorId="257B95DE" wp14:editId="0825A2B9">
            <wp:simplePos x="0" y="0"/>
            <wp:positionH relativeFrom="column">
              <wp:posOffset>3429000</wp:posOffset>
            </wp:positionH>
            <wp:positionV relativeFrom="paragraph">
              <wp:posOffset>271780</wp:posOffset>
            </wp:positionV>
            <wp:extent cx="260985" cy="273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 cy="273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56E69">
        <w:rPr>
          <w:rFonts w:asciiTheme="majorHAnsi" w:hAnsiTheme="majorHAnsi"/>
          <w:noProof/>
          <w:sz w:val="20"/>
          <w:szCs w:val="20"/>
        </w:rPr>
        <w:drawing>
          <wp:anchor distT="0" distB="0" distL="114300" distR="114300" simplePos="0" relativeHeight="251661312" behindDoc="0" locked="0" layoutInCell="1" allowOverlap="1" wp14:anchorId="43840F45" wp14:editId="01828B46">
            <wp:simplePos x="0" y="0"/>
            <wp:positionH relativeFrom="column">
              <wp:posOffset>2743200</wp:posOffset>
            </wp:positionH>
            <wp:positionV relativeFrom="paragraph">
              <wp:posOffset>271780</wp:posOffset>
            </wp:positionV>
            <wp:extent cx="457200" cy="306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067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D17D4" w:rsidRPr="00C56E69">
        <w:rPr>
          <w:rFonts w:asciiTheme="majorHAnsi" w:hAnsiTheme="majorHAnsi"/>
          <w:b/>
          <w:i/>
          <w:sz w:val="20"/>
          <w:szCs w:val="20"/>
        </w:rPr>
        <w:t>The Virginia Department of Education’s</w:t>
      </w:r>
      <w:r w:rsidR="00723A85">
        <w:rPr>
          <w:rFonts w:asciiTheme="majorHAnsi" w:hAnsiTheme="majorHAnsi"/>
          <w:b/>
          <w:i/>
          <w:sz w:val="20"/>
          <w:szCs w:val="20"/>
        </w:rPr>
        <w:t xml:space="preserve"> AT Network and the</w:t>
      </w:r>
      <w:r w:rsidR="00DD17D4" w:rsidRPr="00C56E69">
        <w:rPr>
          <w:rFonts w:asciiTheme="majorHAnsi" w:hAnsiTheme="majorHAnsi"/>
          <w:b/>
          <w:i/>
          <w:sz w:val="20"/>
          <w:szCs w:val="20"/>
        </w:rPr>
        <w:t xml:space="preserve"> Training and Technical Assistance Centers</w:t>
      </w:r>
      <w:r w:rsidR="00723A85">
        <w:rPr>
          <w:rFonts w:asciiTheme="majorHAnsi" w:hAnsiTheme="majorHAnsi"/>
          <w:b/>
          <w:i/>
          <w:sz w:val="20"/>
          <w:szCs w:val="20"/>
        </w:rPr>
        <w:t xml:space="preserve"> </w:t>
      </w:r>
    </w:p>
    <w:sectPr w:rsidR="004E7A1B" w:rsidRPr="00C56E69" w:rsidSect="00B041A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B"/>
    <w:rsid w:val="0007007D"/>
    <w:rsid w:val="00117451"/>
    <w:rsid w:val="00121CC4"/>
    <w:rsid w:val="001A567A"/>
    <w:rsid w:val="0022521D"/>
    <w:rsid w:val="00284C71"/>
    <w:rsid w:val="00354531"/>
    <w:rsid w:val="003A4E36"/>
    <w:rsid w:val="003D0EDD"/>
    <w:rsid w:val="0042621C"/>
    <w:rsid w:val="00471357"/>
    <w:rsid w:val="004E7A1B"/>
    <w:rsid w:val="00506044"/>
    <w:rsid w:val="00512C5D"/>
    <w:rsid w:val="0053124D"/>
    <w:rsid w:val="005A6942"/>
    <w:rsid w:val="006A1043"/>
    <w:rsid w:val="006B04AC"/>
    <w:rsid w:val="00723A85"/>
    <w:rsid w:val="007343C3"/>
    <w:rsid w:val="00755FF9"/>
    <w:rsid w:val="0078137B"/>
    <w:rsid w:val="00854CB3"/>
    <w:rsid w:val="008E3476"/>
    <w:rsid w:val="00974CEE"/>
    <w:rsid w:val="009C4DD9"/>
    <w:rsid w:val="009D0AFE"/>
    <w:rsid w:val="00A70EEA"/>
    <w:rsid w:val="00A77CC1"/>
    <w:rsid w:val="00AA7BEC"/>
    <w:rsid w:val="00AB2C70"/>
    <w:rsid w:val="00AE2975"/>
    <w:rsid w:val="00AF01A4"/>
    <w:rsid w:val="00B041A9"/>
    <w:rsid w:val="00B62081"/>
    <w:rsid w:val="00B7539B"/>
    <w:rsid w:val="00BC4C17"/>
    <w:rsid w:val="00BF3C6D"/>
    <w:rsid w:val="00BF4993"/>
    <w:rsid w:val="00C56E69"/>
    <w:rsid w:val="00C6234D"/>
    <w:rsid w:val="00CA2332"/>
    <w:rsid w:val="00CC5E6A"/>
    <w:rsid w:val="00CD40CF"/>
    <w:rsid w:val="00CE387D"/>
    <w:rsid w:val="00D703CF"/>
    <w:rsid w:val="00DD17D4"/>
    <w:rsid w:val="00E24A66"/>
    <w:rsid w:val="00E53838"/>
    <w:rsid w:val="00F143C4"/>
    <w:rsid w:val="00F23E62"/>
    <w:rsid w:val="00FA2728"/>
    <w:rsid w:val="00FE07F8"/>
    <w:rsid w:val="00F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B4D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A1B"/>
    <w:rPr>
      <w:rFonts w:ascii="Lucida Grande" w:hAnsi="Lucida Grande" w:cs="Lucida Grande"/>
      <w:sz w:val="18"/>
      <w:szCs w:val="18"/>
    </w:rPr>
  </w:style>
  <w:style w:type="character" w:styleId="Hyperlink">
    <w:name w:val="Hyperlink"/>
    <w:basedOn w:val="DefaultParagraphFont"/>
    <w:uiPriority w:val="99"/>
    <w:unhideWhenUsed/>
    <w:rsid w:val="00BF3C6D"/>
    <w:rPr>
      <w:color w:val="0000FF" w:themeColor="hyperlink"/>
      <w:u w:val="single"/>
    </w:rPr>
  </w:style>
  <w:style w:type="character" w:styleId="FollowedHyperlink">
    <w:name w:val="FollowedHyperlink"/>
    <w:basedOn w:val="DefaultParagraphFont"/>
    <w:uiPriority w:val="99"/>
    <w:semiHidden/>
    <w:unhideWhenUsed/>
    <w:rsid w:val="00B7539B"/>
    <w:rPr>
      <w:color w:val="800080" w:themeColor="followedHyperlink"/>
      <w:u w:val="single"/>
    </w:rPr>
  </w:style>
  <w:style w:type="character" w:customStyle="1" w:styleId="apple-converted-space">
    <w:name w:val="apple-converted-space"/>
    <w:basedOn w:val="DefaultParagraphFont"/>
    <w:rsid w:val="00F143C4"/>
  </w:style>
  <w:style w:type="paragraph" w:styleId="NormalWeb">
    <w:name w:val="Normal (Web)"/>
    <w:basedOn w:val="Normal"/>
    <w:uiPriority w:val="99"/>
    <w:semiHidden/>
    <w:unhideWhenUsed/>
    <w:rsid w:val="00AE29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7096">
      <w:bodyDiv w:val="1"/>
      <w:marLeft w:val="0"/>
      <w:marRight w:val="0"/>
      <w:marTop w:val="0"/>
      <w:marBottom w:val="0"/>
      <w:divBdr>
        <w:top w:val="none" w:sz="0" w:space="0" w:color="auto"/>
        <w:left w:val="none" w:sz="0" w:space="0" w:color="auto"/>
        <w:bottom w:val="none" w:sz="0" w:space="0" w:color="auto"/>
        <w:right w:val="none" w:sz="0" w:space="0" w:color="auto"/>
      </w:divBdr>
    </w:div>
    <w:div w:id="99372841">
      <w:bodyDiv w:val="1"/>
      <w:marLeft w:val="0"/>
      <w:marRight w:val="0"/>
      <w:marTop w:val="0"/>
      <w:marBottom w:val="0"/>
      <w:divBdr>
        <w:top w:val="none" w:sz="0" w:space="0" w:color="auto"/>
        <w:left w:val="none" w:sz="0" w:space="0" w:color="auto"/>
        <w:bottom w:val="none" w:sz="0" w:space="0" w:color="auto"/>
        <w:right w:val="none" w:sz="0" w:space="0" w:color="auto"/>
      </w:divBdr>
    </w:div>
    <w:div w:id="999772792">
      <w:bodyDiv w:val="1"/>
      <w:marLeft w:val="0"/>
      <w:marRight w:val="0"/>
      <w:marTop w:val="0"/>
      <w:marBottom w:val="0"/>
      <w:divBdr>
        <w:top w:val="none" w:sz="0" w:space="0" w:color="auto"/>
        <w:left w:val="none" w:sz="0" w:space="0" w:color="auto"/>
        <w:bottom w:val="none" w:sz="0" w:space="0" w:color="auto"/>
        <w:right w:val="none" w:sz="0" w:space="0" w:color="auto"/>
      </w:divBdr>
    </w:div>
    <w:div w:id="1511942331">
      <w:bodyDiv w:val="1"/>
      <w:marLeft w:val="0"/>
      <w:marRight w:val="0"/>
      <w:marTop w:val="0"/>
      <w:marBottom w:val="0"/>
      <w:divBdr>
        <w:top w:val="none" w:sz="0" w:space="0" w:color="auto"/>
        <w:left w:val="none" w:sz="0" w:space="0" w:color="auto"/>
        <w:bottom w:val="none" w:sz="0" w:space="0" w:color="auto"/>
        <w:right w:val="none" w:sz="0" w:space="0" w:color="auto"/>
      </w:divBdr>
    </w:div>
    <w:div w:id="1830511216">
      <w:bodyDiv w:val="1"/>
      <w:marLeft w:val="0"/>
      <w:marRight w:val="0"/>
      <w:marTop w:val="0"/>
      <w:marBottom w:val="0"/>
      <w:divBdr>
        <w:top w:val="none" w:sz="0" w:space="0" w:color="auto"/>
        <w:left w:val="none" w:sz="0" w:space="0" w:color="auto"/>
        <w:bottom w:val="none" w:sz="0" w:space="0" w:color="auto"/>
        <w:right w:val="none" w:sz="0" w:space="0" w:color="auto"/>
      </w:divBdr>
    </w:div>
    <w:div w:id="1978681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conf.gmu.edu/Conference/TechKnowledgy2016/reg_sta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A0CB-68D8-4834-AF0F-9B5A1646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TTAC</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TTAC TTAC</dc:creator>
  <cp:keywords/>
  <dc:description/>
  <cp:lastModifiedBy>Crystal</cp:lastModifiedBy>
  <cp:revision>2</cp:revision>
  <cp:lastPrinted>2016-10-21T15:54:00Z</cp:lastPrinted>
  <dcterms:created xsi:type="dcterms:W3CDTF">2017-02-07T15:35:00Z</dcterms:created>
  <dcterms:modified xsi:type="dcterms:W3CDTF">2017-02-07T15:35:00Z</dcterms:modified>
</cp:coreProperties>
</file>